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事业单位设立验资所需资料清单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事业单位进行企业法人登记时，需提供给登记主管机关作为其净资产数额的证明。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上级单位企业（事业）营业执照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上级单位资产负债表</w:t>
      </w:r>
      <w:r>
        <w:rPr>
          <w:rFonts w:hint="eastAsia"/>
        </w:rPr>
        <w:tab/>
      </w:r>
      <w:r>
        <w:rPr>
          <w:rFonts w:hint="eastAsia"/>
        </w:rPr>
        <w:t>最近一期报表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上级单位拨付资金证明</w:t>
      </w:r>
      <w:r>
        <w:rPr>
          <w:rFonts w:hint="eastAsia"/>
        </w:rPr>
        <w:tab/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事业单位法人身份证件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交存入资报告单</w:t>
      </w:r>
      <w:r>
        <w:rPr>
          <w:rFonts w:hint="eastAsia"/>
        </w:rPr>
        <w:tab/>
      </w:r>
      <w:r>
        <w:rPr>
          <w:rFonts w:hint="eastAsia"/>
        </w:rPr>
        <w:t>货币入资；包括：1.工商留存联2.交事务所联3.现金送款簿4.进帐单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银行询证函</w:t>
      </w:r>
      <w:r>
        <w:rPr>
          <w:rFonts w:hint="eastAsia"/>
        </w:rPr>
        <w:tab/>
      </w:r>
      <w:r>
        <w:rPr>
          <w:rFonts w:hint="eastAsia"/>
        </w:rPr>
        <w:t>货币入资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资产评估报告</w:t>
      </w:r>
      <w:r>
        <w:rPr>
          <w:rFonts w:hint="eastAsia"/>
        </w:rPr>
        <w:tab/>
      </w:r>
      <w:r>
        <w:rPr>
          <w:rFonts w:hint="eastAsia"/>
        </w:rPr>
        <w:t>实物入资；无形资产入资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购货发票</w:t>
      </w:r>
      <w:r>
        <w:rPr>
          <w:rFonts w:hint="eastAsia"/>
        </w:rPr>
        <w:tab/>
      </w:r>
      <w:r>
        <w:rPr>
          <w:rFonts w:hint="eastAsia"/>
        </w:rPr>
        <w:t>实物入资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实物照片</w:t>
      </w:r>
      <w:r>
        <w:rPr>
          <w:rFonts w:hint="eastAsia"/>
        </w:rPr>
        <w:tab/>
      </w:r>
      <w:r>
        <w:rPr>
          <w:rFonts w:hint="eastAsia"/>
        </w:rPr>
        <w:t>实物入资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场地存放证明</w:t>
      </w:r>
      <w:r>
        <w:rPr>
          <w:rFonts w:hint="eastAsia"/>
        </w:rPr>
        <w:tab/>
      </w:r>
      <w:r>
        <w:rPr>
          <w:rFonts w:hint="eastAsia"/>
        </w:rPr>
        <w:t>实物入资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资产的权属及证明文件</w:t>
      </w:r>
      <w:r>
        <w:rPr>
          <w:rFonts w:hint="eastAsia"/>
        </w:rPr>
        <w:tab/>
      </w:r>
      <w:r>
        <w:rPr>
          <w:rFonts w:hint="eastAsia"/>
        </w:rPr>
        <w:t>实物入资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依法建立会计账簿的声明</w:t>
      </w:r>
      <w:r>
        <w:rPr>
          <w:rFonts w:hint="eastAsia"/>
        </w:rPr>
        <w:tab/>
      </w:r>
      <w:r>
        <w:rPr>
          <w:rFonts w:hint="eastAsia"/>
        </w:rPr>
        <w:t>本所提供，需股东签字、盖章</w:t>
      </w:r>
    </w:p>
    <w:p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财产转移承诺函</w:t>
      </w:r>
      <w:r>
        <w:rPr>
          <w:rFonts w:hint="eastAsia"/>
        </w:rPr>
        <w:tab/>
      </w:r>
      <w:r>
        <w:rPr>
          <w:rFonts w:hint="eastAsia"/>
        </w:rPr>
        <w:t>实物入资、无形资产入资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82199"/>
    <w:rsid w:val="2F082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2018-08-28T15:23:00Z</dcterms:created>
  <dc:creator>zhangcj1996</dc:creator>
  <cp:lastModifiedBy>zhangcj1996</cp:lastModifiedBy>
  <dcterms:modified xsi:type="dcterms:W3CDTF">2018-08-28T15:24:34Z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